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5AD46" w14:textId="5488B6C0" w:rsidR="00DF36FB" w:rsidRPr="001A2C32" w:rsidRDefault="00726B6E" w:rsidP="004061C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27. oktober 2025</w:t>
      </w:r>
      <w:r w:rsidR="00DF36FB" w:rsidRPr="001A2C32">
        <w:rPr>
          <w:rFonts w:ascii="Times New Roman" w:hAnsi="Times New Roman" w:cs="Times New Roman"/>
          <w:b/>
          <w:bCs/>
          <w:sz w:val="24"/>
          <w:szCs w:val="24"/>
        </w:rPr>
        <w:t xml:space="preserve">– Informationsmøde: </w:t>
      </w:r>
      <w:proofErr w:type="spellStart"/>
      <w:r w:rsidR="001A2C32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DF36FB" w:rsidRPr="001A2C32">
        <w:rPr>
          <w:rFonts w:ascii="Times New Roman" w:hAnsi="Times New Roman" w:cs="Times New Roman"/>
          <w:b/>
          <w:bCs/>
          <w:sz w:val="24"/>
          <w:szCs w:val="24"/>
        </w:rPr>
        <w:t>orskningscall</w:t>
      </w:r>
      <w:proofErr w:type="spellEnd"/>
      <w:r w:rsidR="00DF36FB" w:rsidRPr="001A2C32">
        <w:rPr>
          <w:rFonts w:ascii="Times New Roman" w:hAnsi="Times New Roman" w:cs="Times New Roman"/>
          <w:b/>
          <w:bCs/>
          <w:sz w:val="24"/>
          <w:szCs w:val="24"/>
        </w:rPr>
        <w:t xml:space="preserve"> om demokrati og deltagelse</w:t>
      </w:r>
    </w:p>
    <w:p w14:paraId="0F7C6C11" w14:textId="60F0544D" w:rsidR="00AE1D71" w:rsidRPr="004061CA" w:rsidRDefault="00AE1D71" w:rsidP="004061CA">
      <w:pPr>
        <w:rPr>
          <w:rFonts w:ascii="Times New Roman" w:hAnsi="Times New Roman" w:cs="Times New Roman"/>
          <w:sz w:val="24"/>
          <w:szCs w:val="24"/>
          <w:u w:val="single"/>
        </w:rPr>
      </w:pPr>
      <w:r w:rsidRPr="004061CA">
        <w:rPr>
          <w:rFonts w:ascii="Times New Roman" w:hAnsi="Times New Roman" w:cs="Times New Roman"/>
          <w:sz w:val="24"/>
          <w:szCs w:val="24"/>
          <w:u w:val="single"/>
        </w:rPr>
        <w:t>Q&amp;A</w:t>
      </w:r>
    </w:p>
    <w:p w14:paraId="1A571097" w14:textId="77777777" w:rsidR="004061CA" w:rsidRPr="004061CA" w:rsidRDefault="004061CA" w:rsidP="004061CA">
      <w:pPr>
        <w:rPr>
          <w:rFonts w:ascii="Times New Roman" w:hAnsi="Times New Roman" w:cs="Times New Roman"/>
          <w:sz w:val="24"/>
          <w:szCs w:val="24"/>
        </w:rPr>
      </w:pPr>
      <w:r w:rsidRPr="004061CA">
        <w:rPr>
          <w:rFonts w:ascii="Times New Roman" w:hAnsi="Times New Roman" w:cs="Times New Roman"/>
          <w:sz w:val="24"/>
          <w:szCs w:val="24"/>
        </w:rPr>
        <w:t>1.</w:t>
      </w:r>
      <w:r w:rsidRPr="004061CA">
        <w:rPr>
          <w:rFonts w:ascii="Times New Roman" w:hAnsi="Times New Roman" w:cs="Times New Roman"/>
          <w:sz w:val="24"/>
          <w:szCs w:val="24"/>
        </w:rPr>
        <w:br/>
        <w:t xml:space="preserve">Q: Der lægges i ansøgningsskabelonen vægt på metode og </w:t>
      </w:r>
      <w:proofErr w:type="spellStart"/>
      <w:r w:rsidRPr="004061CA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4061CA">
        <w:rPr>
          <w:rFonts w:ascii="Times New Roman" w:hAnsi="Times New Roman" w:cs="Times New Roman"/>
          <w:sz w:val="24"/>
          <w:szCs w:val="24"/>
        </w:rPr>
        <w:t>-of-the-art-teori, men samtidig handler call’et om at udvikle et projekt sammen med de almene boligorganisationer. Hvor detaljeret skal forskningsdesignet være, hvis det også skal knytte an til lokale udfordringer og potentialer?</w:t>
      </w:r>
    </w:p>
    <w:p w14:paraId="19242190" w14:textId="62754103" w:rsidR="004061CA" w:rsidRPr="004061CA" w:rsidRDefault="004061CA" w:rsidP="004061CA">
      <w:pPr>
        <w:rPr>
          <w:rFonts w:ascii="Times New Roman" w:hAnsi="Times New Roman" w:cs="Times New Roman"/>
          <w:sz w:val="24"/>
          <w:szCs w:val="24"/>
        </w:rPr>
      </w:pPr>
      <w:r w:rsidRPr="004061CA">
        <w:rPr>
          <w:rFonts w:ascii="Times New Roman" w:hAnsi="Times New Roman" w:cs="Times New Roman"/>
          <w:sz w:val="24"/>
          <w:szCs w:val="24"/>
        </w:rPr>
        <w:t xml:space="preserve">A: Som ansøgere kender I ikke de lokale forhold på forhånd, og det forventes heller ikke, at I ved mere end det, der er blevet kommunikeret ud i beskrivelsen af call’et og de tre cases. </w:t>
      </w:r>
      <w:r w:rsidR="00E27CAB">
        <w:rPr>
          <w:rFonts w:ascii="Times New Roman" w:hAnsi="Times New Roman" w:cs="Times New Roman"/>
          <w:sz w:val="24"/>
          <w:szCs w:val="24"/>
        </w:rPr>
        <w:t xml:space="preserve">Uddybende </w:t>
      </w:r>
      <w:r w:rsidRPr="004061CA">
        <w:rPr>
          <w:rFonts w:ascii="Times New Roman" w:hAnsi="Times New Roman" w:cs="Times New Roman"/>
          <w:sz w:val="24"/>
          <w:szCs w:val="24"/>
        </w:rPr>
        <w:t>viden kommer undervejs i forløbet</w:t>
      </w:r>
      <w:r w:rsidR="0066697E">
        <w:rPr>
          <w:rFonts w:ascii="Times New Roman" w:hAnsi="Times New Roman" w:cs="Times New Roman"/>
          <w:sz w:val="24"/>
          <w:szCs w:val="24"/>
        </w:rPr>
        <w:t>, hvor forskning og praksis samarbejder</w:t>
      </w:r>
      <w:r w:rsidR="00C32FDC">
        <w:rPr>
          <w:rFonts w:ascii="Times New Roman" w:hAnsi="Times New Roman" w:cs="Times New Roman"/>
          <w:sz w:val="24"/>
          <w:szCs w:val="24"/>
        </w:rPr>
        <w:t xml:space="preserve"> om at tilrettelægge det endelige </w:t>
      </w:r>
      <w:r w:rsidR="00E27CAB">
        <w:rPr>
          <w:rFonts w:ascii="Times New Roman" w:hAnsi="Times New Roman" w:cs="Times New Roman"/>
          <w:sz w:val="24"/>
          <w:szCs w:val="24"/>
        </w:rPr>
        <w:t xml:space="preserve">forskningsdesign og afprøvningerne. </w:t>
      </w:r>
    </w:p>
    <w:p w14:paraId="6667C4D3" w14:textId="77777777" w:rsidR="004061CA" w:rsidRDefault="004061CA" w:rsidP="004061CA">
      <w:pPr>
        <w:rPr>
          <w:rFonts w:ascii="Times New Roman" w:hAnsi="Times New Roman" w:cs="Times New Roman"/>
          <w:sz w:val="24"/>
          <w:szCs w:val="24"/>
        </w:rPr>
      </w:pPr>
    </w:p>
    <w:p w14:paraId="044BC1C3" w14:textId="089C11E9" w:rsidR="004061CA" w:rsidRPr="004061CA" w:rsidRDefault="004061CA" w:rsidP="004061CA">
      <w:pPr>
        <w:rPr>
          <w:rFonts w:ascii="Times New Roman" w:hAnsi="Times New Roman" w:cs="Times New Roman"/>
          <w:sz w:val="24"/>
          <w:szCs w:val="24"/>
        </w:rPr>
      </w:pPr>
      <w:r w:rsidRPr="004061CA">
        <w:rPr>
          <w:rFonts w:ascii="Times New Roman" w:hAnsi="Times New Roman" w:cs="Times New Roman"/>
          <w:sz w:val="24"/>
          <w:szCs w:val="24"/>
        </w:rPr>
        <w:t>2.</w:t>
      </w:r>
      <w:r w:rsidRPr="004061CA">
        <w:rPr>
          <w:rFonts w:ascii="Times New Roman" w:hAnsi="Times New Roman" w:cs="Times New Roman"/>
          <w:sz w:val="24"/>
          <w:szCs w:val="24"/>
        </w:rPr>
        <w:br/>
        <w:t>Q: I call'et er der under hver case bud på afprøvninger, man som forsker kan udføre i samarbejde med foreningerne. Er det muligt at videreudvikle afprøvninger som en del af samarbejdsprocessen?</w:t>
      </w:r>
    </w:p>
    <w:p w14:paraId="69550A70" w14:textId="5D17993D" w:rsidR="004061CA" w:rsidRPr="004061CA" w:rsidRDefault="004061CA" w:rsidP="004061CA">
      <w:pPr>
        <w:rPr>
          <w:rFonts w:ascii="Times New Roman" w:hAnsi="Times New Roman" w:cs="Times New Roman"/>
          <w:sz w:val="24"/>
          <w:szCs w:val="24"/>
        </w:rPr>
      </w:pPr>
      <w:r w:rsidRPr="004061CA">
        <w:rPr>
          <w:rFonts w:ascii="Times New Roman" w:hAnsi="Times New Roman" w:cs="Times New Roman"/>
          <w:sz w:val="24"/>
          <w:szCs w:val="24"/>
        </w:rPr>
        <w:t xml:space="preserve">A: </w:t>
      </w:r>
      <w:r w:rsidR="0066697E">
        <w:rPr>
          <w:rFonts w:ascii="Times New Roman" w:hAnsi="Times New Roman" w:cs="Times New Roman"/>
          <w:sz w:val="24"/>
          <w:szCs w:val="24"/>
        </w:rPr>
        <w:t>Ja, det</w:t>
      </w:r>
      <w:r w:rsidRPr="004061CA">
        <w:rPr>
          <w:rFonts w:ascii="Times New Roman" w:hAnsi="Times New Roman" w:cs="Times New Roman"/>
          <w:sz w:val="24"/>
          <w:szCs w:val="24"/>
        </w:rPr>
        <w:t xml:space="preserve"> vil man have mulighed for at samarbejde om under workshopforløbet.</w:t>
      </w:r>
      <w:r w:rsidR="00F00531">
        <w:rPr>
          <w:rFonts w:ascii="Times New Roman" w:hAnsi="Times New Roman" w:cs="Times New Roman"/>
          <w:sz w:val="24"/>
          <w:szCs w:val="24"/>
        </w:rPr>
        <w:t xml:space="preserve"> </w:t>
      </w:r>
      <w:r w:rsidRPr="004061CA">
        <w:rPr>
          <w:rFonts w:ascii="Times New Roman" w:hAnsi="Times New Roman" w:cs="Times New Roman"/>
          <w:sz w:val="24"/>
          <w:szCs w:val="24"/>
        </w:rPr>
        <w:t xml:space="preserve">Her får </w:t>
      </w:r>
      <w:r w:rsidR="0066697E">
        <w:rPr>
          <w:rFonts w:ascii="Times New Roman" w:hAnsi="Times New Roman" w:cs="Times New Roman"/>
          <w:sz w:val="24"/>
          <w:szCs w:val="24"/>
        </w:rPr>
        <w:t xml:space="preserve">forskere og boligorganisationer sammen </w:t>
      </w:r>
      <w:r w:rsidRPr="004061CA">
        <w:rPr>
          <w:rFonts w:ascii="Times New Roman" w:hAnsi="Times New Roman" w:cs="Times New Roman"/>
          <w:sz w:val="24"/>
          <w:szCs w:val="24"/>
        </w:rPr>
        <w:t>defineret</w:t>
      </w:r>
      <w:r w:rsidR="0066697E">
        <w:rPr>
          <w:rFonts w:ascii="Times New Roman" w:hAnsi="Times New Roman" w:cs="Times New Roman"/>
          <w:sz w:val="24"/>
          <w:szCs w:val="24"/>
        </w:rPr>
        <w:t>, udfoldet</w:t>
      </w:r>
      <w:r w:rsidRPr="004061CA">
        <w:rPr>
          <w:rFonts w:ascii="Times New Roman" w:hAnsi="Times New Roman" w:cs="Times New Roman"/>
          <w:sz w:val="24"/>
          <w:szCs w:val="24"/>
        </w:rPr>
        <w:t xml:space="preserve"> og modnet afprøvningerne. Beskriv endelig </w:t>
      </w:r>
      <w:r w:rsidR="0066697E">
        <w:rPr>
          <w:rFonts w:ascii="Times New Roman" w:hAnsi="Times New Roman" w:cs="Times New Roman"/>
          <w:sz w:val="24"/>
          <w:szCs w:val="24"/>
        </w:rPr>
        <w:t xml:space="preserve">jeres evt. idéer </w:t>
      </w:r>
      <w:r w:rsidRPr="004061CA">
        <w:rPr>
          <w:rFonts w:ascii="Times New Roman" w:hAnsi="Times New Roman" w:cs="Times New Roman"/>
          <w:sz w:val="24"/>
          <w:szCs w:val="24"/>
        </w:rPr>
        <w:t>i ansøgningen.</w:t>
      </w:r>
    </w:p>
    <w:p w14:paraId="564F2C66" w14:textId="77777777" w:rsidR="004061CA" w:rsidRDefault="004061CA" w:rsidP="004061CA">
      <w:pPr>
        <w:rPr>
          <w:rFonts w:ascii="Times New Roman" w:hAnsi="Times New Roman" w:cs="Times New Roman"/>
          <w:sz w:val="24"/>
          <w:szCs w:val="24"/>
        </w:rPr>
      </w:pPr>
    </w:p>
    <w:p w14:paraId="7F596538" w14:textId="35F6C0CC" w:rsidR="004061CA" w:rsidRPr="004061CA" w:rsidRDefault="004061CA" w:rsidP="004061CA">
      <w:pPr>
        <w:rPr>
          <w:rFonts w:ascii="Times New Roman" w:hAnsi="Times New Roman" w:cs="Times New Roman"/>
          <w:sz w:val="24"/>
          <w:szCs w:val="24"/>
        </w:rPr>
      </w:pPr>
      <w:r w:rsidRPr="004061CA">
        <w:rPr>
          <w:rFonts w:ascii="Times New Roman" w:hAnsi="Times New Roman" w:cs="Times New Roman"/>
          <w:sz w:val="24"/>
          <w:szCs w:val="24"/>
        </w:rPr>
        <w:t>3.</w:t>
      </w:r>
      <w:r w:rsidRPr="004061CA">
        <w:rPr>
          <w:rFonts w:ascii="Times New Roman" w:hAnsi="Times New Roman" w:cs="Times New Roman"/>
          <w:sz w:val="24"/>
          <w:szCs w:val="24"/>
        </w:rPr>
        <w:br/>
        <w:t>Q: Er der plads til udgifter, der bliver brugt på at inddrage frivillige beboere (f.eks. beboersamarbejder på tværs af de forskellige foreninger)?</w:t>
      </w:r>
    </w:p>
    <w:p w14:paraId="238D1F5D" w14:textId="5E98BF2B" w:rsidR="004061CA" w:rsidRPr="004061CA" w:rsidRDefault="004061CA" w:rsidP="004061CA">
      <w:pPr>
        <w:rPr>
          <w:rFonts w:ascii="Times New Roman" w:hAnsi="Times New Roman" w:cs="Times New Roman"/>
          <w:sz w:val="24"/>
          <w:szCs w:val="24"/>
        </w:rPr>
      </w:pPr>
      <w:r w:rsidRPr="004061CA">
        <w:rPr>
          <w:rFonts w:ascii="Times New Roman" w:hAnsi="Times New Roman" w:cs="Times New Roman"/>
          <w:sz w:val="24"/>
          <w:szCs w:val="24"/>
        </w:rPr>
        <w:t xml:space="preserve">A: Det </w:t>
      </w:r>
      <w:r w:rsidR="0066697E">
        <w:rPr>
          <w:rFonts w:ascii="Times New Roman" w:hAnsi="Times New Roman" w:cs="Times New Roman"/>
          <w:sz w:val="24"/>
          <w:szCs w:val="24"/>
        </w:rPr>
        <w:t xml:space="preserve">kan </w:t>
      </w:r>
      <w:r w:rsidR="00B92F64">
        <w:rPr>
          <w:rFonts w:ascii="Times New Roman" w:hAnsi="Times New Roman" w:cs="Times New Roman"/>
          <w:sz w:val="24"/>
          <w:szCs w:val="24"/>
        </w:rPr>
        <w:t xml:space="preserve">anføres i budgettet </w:t>
      </w:r>
      <w:r w:rsidRPr="004061CA">
        <w:rPr>
          <w:rFonts w:ascii="Times New Roman" w:hAnsi="Times New Roman" w:cs="Times New Roman"/>
          <w:sz w:val="24"/>
          <w:szCs w:val="24"/>
        </w:rPr>
        <w:t xml:space="preserve">under </w:t>
      </w:r>
      <w:r w:rsidR="00980DEB">
        <w:rPr>
          <w:rFonts w:ascii="Times New Roman" w:hAnsi="Times New Roman" w:cs="Times New Roman"/>
          <w:sz w:val="24"/>
          <w:szCs w:val="24"/>
        </w:rPr>
        <w:t>’</w:t>
      </w:r>
      <w:r w:rsidR="00B92F64">
        <w:rPr>
          <w:rFonts w:ascii="Times New Roman" w:hAnsi="Times New Roman" w:cs="Times New Roman"/>
          <w:sz w:val="24"/>
          <w:szCs w:val="24"/>
        </w:rPr>
        <w:t>Materialer/</w:t>
      </w:r>
      <w:r w:rsidRPr="004061CA">
        <w:rPr>
          <w:rFonts w:ascii="Times New Roman" w:hAnsi="Times New Roman" w:cs="Times New Roman"/>
          <w:sz w:val="24"/>
          <w:szCs w:val="24"/>
        </w:rPr>
        <w:t>aktiviteter</w:t>
      </w:r>
      <w:r w:rsidR="00980DEB">
        <w:rPr>
          <w:rFonts w:ascii="Times New Roman" w:hAnsi="Times New Roman" w:cs="Times New Roman"/>
          <w:sz w:val="24"/>
          <w:szCs w:val="24"/>
        </w:rPr>
        <w:t>’</w:t>
      </w:r>
      <w:r w:rsidRPr="004061CA">
        <w:rPr>
          <w:rFonts w:ascii="Times New Roman" w:hAnsi="Times New Roman" w:cs="Times New Roman"/>
          <w:sz w:val="24"/>
          <w:szCs w:val="24"/>
        </w:rPr>
        <w:t xml:space="preserve">. </w:t>
      </w:r>
      <w:r w:rsidR="00176973">
        <w:rPr>
          <w:rFonts w:ascii="Times New Roman" w:hAnsi="Times New Roman" w:cs="Times New Roman"/>
          <w:sz w:val="24"/>
          <w:szCs w:val="24"/>
        </w:rPr>
        <w:t>Se vejledende budgetskabelon</w:t>
      </w:r>
      <w:r w:rsidR="0066697E">
        <w:rPr>
          <w:rFonts w:ascii="Times New Roman" w:hAnsi="Times New Roman" w:cs="Times New Roman"/>
          <w:sz w:val="24"/>
          <w:szCs w:val="24"/>
        </w:rPr>
        <w:t xml:space="preserve">. </w:t>
      </w:r>
      <w:r w:rsidR="00980DEB">
        <w:rPr>
          <w:rFonts w:ascii="Times New Roman" w:hAnsi="Times New Roman" w:cs="Times New Roman"/>
          <w:sz w:val="24"/>
          <w:szCs w:val="24"/>
        </w:rPr>
        <w:t xml:space="preserve">Det endelige budget tilrettelægges i efterfølgende workshops. </w:t>
      </w:r>
    </w:p>
    <w:p w14:paraId="2C63F103" w14:textId="77777777" w:rsidR="004061CA" w:rsidRDefault="004061CA" w:rsidP="004061CA">
      <w:pPr>
        <w:rPr>
          <w:rFonts w:ascii="Times New Roman" w:hAnsi="Times New Roman" w:cs="Times New Roman"/>
          <w:sz w:val="24"/>
          <w:szCs w:val="24"/>
        </w:rPr>
      </w:pPr>
    </w:p>
    <w:p w14:paraId="1FC1E5D5" w14:textId="68B1FEFC" w:rsidR="004061CA" w:rsidRPr="004061CA" w:rsidRDefault="004061CA" w:rsidP="004061CA">
      <w:pPr>
        <w:rPr>
          <w:rFonts w:ascii="Times New Roman" w:hAnsi="Times New Roman" w:cs="Times New Roman"/>
          <w:sz w:val="24"/>
          <w:szCs w:val="24"/>
        </w:rPr>
      </w:pPr>
      <w:r w:rsidRPr="004061CA">
        <w:rPr>
          <w:rFonts w:ascii="Times New Roman" w:hAnsi="Times New Roman" w:cs="Times New Roman"/>
          <w:sz w:val="24"/>
          <w:szCs w:val="24"/>
        </w:rPr>
        <w:t>4.</w:t>
      </w:r>
      <w:r w:rsidRPr="004061CA">
        <w:rPr>
          <w:rFonts w:ascii="Times New Roman" w:hAnsi="Times New Roman" w:cs="Times New Roman"/>
          <w:sz w:val="24"/>
          <w:szCs w:val="24"/>
        </w:rPr>
        <w:br/>
        <w:t>Q: Hvor mange forskningsprojekter forventer I at give støtte?</w:t>
      </w:r>
      <w:r w:rsidRPr="004061CA">
        <w:rPr>
          <w:rFonts w:ascii="Times New Roman" w:hAnsi="Times New Roman" w:cs="Times New Roman"/>
          <w:sz w:val="24"/>
          <w:szCs w:val="24"/>
        </w:rPr>
        <w:br/>
        <w:t>A: Ét per case.</w:t>
      </w:r>
      <w:r w:rsidR="00AA3002">
        <w:rPr>
          <w:rFonts w:ascii="Times New Roman" w:hAnsi="Times New Roman" w:cs="Times New Roman"/>
          <w:sz w:val="24"/>
          <w:szCs w:val="24"/>
        </w:rPr>
        <w:t xml:space="preserve"> Det vil sige 3 i alt.</w:t>
      </w:r>
    </w:p>
    <w:p w14:paraId="0A1676E1" w14:textId="1121D091" w:rsidR="004061CA" w:rsidRPr="004061CA" w:rsidRDefault="004061CA" w:rsidP="004061CA">
      <w:pPr>
        <w:rPr>
          <w:rFonts w:ascii="Times New Roman" w:hAnsi="Times New Roman" w:cs="Times New Roman"/>
          <w:sz w:val="24"/>
          <w:szCs w:val="24"/>
        </w:rPr>
      </w:pPr>
    </w:p>
    <w:p w14:paraId="1ADB5D72" w14:textId="77777777" w:rsidR="004061CA" w:rsidRPr="004061CA" w:rsidRDefault="004061CA" w:rsidP="004061CA">
      <w:pPr>
        <w:rPr>
          <w:rFonts w:ascii="Times New Roman" w:hAnsi="Times New Roman" w:cs="Times New Roman"/>
          <w:sz w:val="24"/>
          <w:szCs w:val="24"/>
        </w:rPr>
      </w:pPr>
      <w:r w:rsidRPr="004061CA">
        <w:rPr>
          <w:rFonts w:ascii="Times New Roman" w:hAnsi="Times New Roman" w:cs="Times New Roman"/>
          <w:sz w:val="24"/>
          <w:szCs w:val="24"/>
        </w:rPr>
        <w:t>5.</w:t>
      </w:r>
      <w:r w:rsidRPr="004061CA">
        <w:rPr>
          <w:rFonts w:ascii="Times New Roman" w:hAnsi="Times New Roman" w:cs="Times New Roman"/>
          <w:sz w:val="24"/>
          <w:szCs w:val="24"/>
        </w:rPr>
        <w:br/>
        <w:t>Q: Hvor fastlagt er tidsrammen på 1,5 år? Kan forskningsprojektet række ud over denne tid?</w:t>
      </w:r>
    </w:p>
    <w:p w14:paraId="6C9CB1BB" w14:textId="21E08744" w:rsidR="004061CA" w:rsidRPr="004061CA" w:rsidRDefault="004061CA" w:rsidP="004061CA">
      <w:pPr>
        <w:rPr>
          <w:rFonts w:ascii="Times New Roman" w:hAnsi="Times New Roman" w:cs="Times New Roman"/>
          <w:sz w:val="24"/>
          <w:szCs w:val="24"/>
        </w:rPr>
      </w:pPr>
      <w:r w:rsidRPr="004061CA">
        <w:rPr>
          <w:rFonts w:ascii="Times New Roman" w:hAnsi="Times New Roman" w:cs="Times New Roman"/>
          <w:sz w:val="24"/>
          <w:szCs w:val="24"/>
        </w:rPr>
        <w:t xml:space="preserve">A: </w:t>
      </w:r>
      <w:r w:rsidR="00AA3002">
        <w:rPr>
          <w:rFonts w:ascii="Times New Roman" w:hAnsi="Times New Roman" w:cs="Times New Roman"/>
          <w:sz w:val="24"/>
          <w:szCs w:val="24"/>
        </w:rPr>
        <w:t xml:space="preserve">Landsbyggefonden vil </w:t>
      </w:r>
      <w:r w:rsidRPr="004061CA">
        <w:rPr>
          <w:rFonts w:ascii="Times New Roman" w:hAnsi="Times New Roman" w:cs="Times New Roman"/>
          <w:sz w:val="24"/>
          <w:szCs w:val="24"/>
        </w:rPr>
        <w:t xml:space="preserve">samle </w:t>
      </w:r>
      <w:r w:rsidR="000D2D4B">
        <w:rPr>
          <w:rFonts w:ascii="Times New Roman" w:hAnsi="Times New Roman" w:cs="Times New Roman"/>
          <w:sz w:val="24"/>
          <w:szCs w:val="24"/>
        </w:rPr>
        <w:t xml:space="preserve">viden på tværs af de </w:t>
      </w:r>
      <w:r w:rsidRPr="004061CA">
        <w:rPr>
          <w:rFonts w:ascii="Times New Roman" w:hAnsi="Times New Roman" w:cs="Times New Roman"/>
          <w:sz w:val="24"/>
          <w:szCs w:val="24"/>
        </w:rPr>
        <w:t xml:space="preserve">tre cases </w:t>
      </w:r>
      <w:r w:rsidR="00AA3002">
        <w:rPr>
          <w:rFonts w:ascii="Times New Roman" w:hAnsi="Times New Roman" w:cs="Times New Roman"/>
          <w:sz w:val="24"/>
          <w:szCs w:val="24"/>
        </w:rPr>
        <w:t xml:space="preserve">med henblik på at udbrede og skalere viden til den almene sektor. </w:t>
      </w:r>
      <w:r w:rsidR="00CC7325">
        <w:rPr>
          <w:rFonts w:ascii="Times New Roman" w:hAnsi="Times New Roman" w:cs="Times New Roman"/>
          <w:sz w:val="24"/>
          <w:szCs w:val="24"/>
        </w:rPr>
        <w:t xml:space="preserve">Det vil ske sammen med formidling af viden fra en igangsat kortlægning og historisk analyse, som også </w:t>
      </w:r>
      <w:r w:rsidRPr="004061CA">
        <w:rPr>
          <w:rFonts w:ascii="Times New Roman" w:hAnsi="Times New Roman" w:cs="Times New Roman"/>
          <w:sz w:val="24"/>
          <w:szCs w:val="24"/>
        </w:rPr>
        <w:t>bidrager undervejs</w:t>
      </w:r>
      <w:r w:rsidR="00CC7325">
        <w:rPr>
          <w:rFonts w:ascii="Times New Roman" w:hAnsi="Times New Roman" w:cs="Times New Roman"/>
          <w:sz w:val="24"/>
          <w:szCs w:val="24"/>
        </w:rPr>
        <w:t xml:space="preserve"> i forskningsforløbet</w:t>
      </w:r>
      <w:r w:rsidRPr="004061CA">
        <w:rPr>
          <w:rFonts w:ascii="Times New Roman" w:hAnsi="Times New Roman" w:cs="Times New Roman"/>
          <w:sz w:val="24"/>
          <w:szCs w:val="24"/>
        </w:rPr>
        <w:t xml:space="preserve">, f.eks. i workshops. Derfor har vi brug for, at hovedparten af resultaterne er klar efter </w:t>
      </w:r>
      <w:r w:rsidR="00422060">
        <w:rPr>
          <w:rFonts w:ascii="Times New Roman" w:hAnsi="Times New Roman" w:cs="Times New Roman"/>
          <w:sz w:val="24"/>
          <w:szCs w:val="24"/>
        </w:rPr>
        <w:t>ca.</w:t>
      </w:r>
      <w:r w:rsidRPr="004061CA">
        <w:rPr>
          <w:rFonts w:ascii="Times New Roman" w:hAnsi="Times New Roman" w:cs="Times New Roman"/>
          <w:sz w:val="24"/>
          <w:szCs w:val="24"/>
        </w:rPr>
        <w:t>1,5 år</w:t>
      </w:r>
      <w:r w:rsidR="00DB2E0D">
        <w:rPr>
          <w:rFonts w:ascii="Times New Roman" w:hAnsi="Times New Roman" w:cs="Times New Roman"/>
          <w:sz w:val="24"/>
          <w:szCs w:val="24"/>
        </w:rPr>
        <w:t>. M</w:t>
      </w:r>
      <w:r w:rsidRPr="004061CA">
        <w:rPr>
          <w:rFonts w:ascii="Times New Roman" w:hAnsi="Times New Roman" w:cs="Times New Roman"/>
          <w:sz w:val="24"/>
          <w:szCs w:val="24"/>
        </w:rPr>
        <w:t>indre spor kan godt fortsætte</w:t>
      </w:r>
      <w:r w:rsidR="00422060">
        <w:rPr>
          <w:rFonts w:ascii="Times New Roman" w:hAnsi="Times New Roman" w:cs="Times New Roman"/>
          <w:sz w:val="24"/>
          <w:szCs w:val="24"/>
        </w:rPr>
        <w:t xml:space="preserve"> efter nærmere aftale</w:t>
      </w:r>
      <w:r w:rsidRPr="004061CA">
        <w:rPr>
          <w:rFonts w:ascii="Times New Roman" w:hAnsi="Times New Roman" w:cs="Times New Roman"/>
          <w:sz w:val="24"/>
          <w:szCs w:val="24"/>
        </w:rPr>
        <w:t>.</w:t>
      </w:r>
    </w:p>
    <w:p w14:paraId="2D7DAA69" w14:textId="77777777" w:rsidR="004061CA" w:rsidRDefault="004061CA" w:rsidP="004061CA">
      <w:pPr>
        <w:rPr>
          <w:rFonts w:ascii="Times New Roman" w:hAnsi="Times New Roman" w:cs="Times New Roman"/>
          <w:sz w:val="24"/>
          <w:szCs w:val="24"/>
        </w:rPr>
      </w:pPr>
    </w:p>
    <w:p w14:paraId="2FD63B1A" w14:textId="594B014C" w:rsidR="004061CA" w:rsidRPr="004061CA" w:rsidRDefault="004061CA" w:rsidP="004061CA">
      <w:pPr>
        <w:rPr>
          <w:rFonts w:ascii="Times New Roman" w:hAnsi="Times New Roman" w:cs="Times New Roman"/>
          <w:sz w:val="24"/>
          <w:szCs w:val="24"/>
        </w:rPr>
      </w:pPr>
      <w:r w:rsidRPr="004061CA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4061CA">
        <w:rPr>
          <w:rFonts w:ascii="Times New Roman" w:hAnsi="Times New Roman" w:cs="Times New Roman"/>
          <w:sz w:val="24"/>
          <w:szCs w:val="24"/>
        </w:rPr>
        <w:br/>
        <w:t>Q: Hvad menes der i case 3 med demokrativærter?</w:t>
      </w:r>
    </w:p>
    <w:p w14:paraId="48A61B8D" w14:textId="317B06D5" w:rsidR="004061CA" w:rsidRPr="004061CA" w:rsidRDefault="004061CA" w:rsidP="004061CA">
      <w:pPr>
        <w:rPr>
          <w:rFonts w:ascii="Times New Roman" w:hAnsi="Times New Roman" w:cs="Times New Roman"/>
          <w:sz w:val="24"/>
          <w:szCs w:val="24"/>
        </w:rPr>
      </w:pPr>
      <w:r w:rsidRPr="004061CA">
        <w:rPr>
          <w:rFonts w:ascii="Times New Roman" w:hAnsi="Times New Roman" w:cs="Times New Roman"/>
          <w:sz w:val="24"/>
          <w:szCs w:val="24"/>
        </w:rPr>
        <w:t xml:space="preserve">A: I denne case vil vi uddanne nogle værter i demokrati, der kan understøtte fællesskabet og iværksætte initiativer, der skaber deltagelse. Værtskaberne kan se forskellige ud, og der kan være flere typer. </w:t>
      </w:r>
      <w:r>
        <w:rPr>
          <w:rFonts w:ascii="Times New Roman" w:hAnsi="Times New Roman" w:cs="Times New Roman"/>
          <w:sz w:val="24"/>
          <w:szCs w:val="24"/>
        </w:rPr>
        <w:t>Der er</w:t>
      </w:r>
      <w:r w:rsidRPr="004061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på forhånd </w:t>
      </w:r>
      <w:r w:rsidRPr="004061CA">
        <w:rPr>
          <w:rFonts w:ascii="Times New Roman" w:hAnsi="Times New Roman" w:cs="Times New Roman"/>
          <w:sz w:val="24"/>
          <w:szCs w:val="24"/>
        </w:rPr>
        <w:t>lagt op til forskellige områder, hvor det skal afprøves, og hvor der er mulighed for variation. Eksempler på værter kunne være frivillige fra boligforeningen eller ansatte på en skole.</w:t>
      </w:r>
      <w:r w:rsidR="00031400">
        <w:rPr>
          <w:rFonts w:ascii="Times New Roman" w:hAnsi="Times New Roman" w:cs="Times New Roman"/>
          <w:sz w:val="24"/>
          <w:szCs w:val="24"/>
        </w:rPr>
        <w:t xml:space="preserve"> Udvikles nærmere sammen med forskningsteam. </w:t>
      </w:r>
    </w:p>
    <w:p w14:paraId="03DCD2E2" w14:textId="77777777" w:rsidR="004061CA" w:rsidRDefault="004061CA" w:rsidP="004061CA">
      <w:pPr>
        <w:rPr>
          <w:rFonts w:ascii="Times New Roman" w:hAnsi="Times New Roman" w:cs="Times New Roman"/>
          <w:sz w:val="24"/>
          <w:szCs w:val="24"/>
        </w:rPr>
      </w:pPr>
    </w:p>
    <w:p w14:paraId="6F39D855" w14:textId="48FF43E7" w:rsidR="004061CA" w:rsidRPr="004061CA" w:rsidRDefault="004061CA" w:rsidP="004061CA">
      <w:pPr>
        <w:rPr>
          <w:rFonts w:ascii="Times New Roman" w:hAnsi="Times New Roman" w:cs="Times New Roman"/>
          <w:sz w:val="24"/>
          <w:szCs w:val="24"/>
        </w:rPr>
      </w:pPr>
      <w:r w:rsidRPr="004061CA">
        <w:rPr>
          <w:rFonts w:ascii="Times New Roman" w:hAnsi="Times New Roman" w:cs="Times New Roman"/>
          <w:sz w:val="24"/>
          <w:szCs w:val="24"/>
        </w:rPr>
        <w:t>7.</w:t>
      </w:r>
      <w:r w:rsidRPr="004061CA">
        <w:rPr>
          <w:rFonts w:ascii="Times New Roman" w:hAnsi="Times New Roman" w:cs="Times New Roman"/>
          <w:sz w:val="24"/>
          <w:szCs w:val="24"/>
        </w:rPr>
        <w:br/>
        <w:t xml:space="preserve">Q: Er </w:t>
      </w:r>
      <w:proofErr w:type="spellStart"/>
      <w:r w:rsidRPr="004061CA">
        <w:rPr>
          <w:rFonts w:ascii="Times New Roman" w:hAnsi="Times New Roman" w:cs="Times New Roman"/>
          <w:sz w:val="24"/>
          <w:szCs w:val="24"/>
        </w:rPr>
        <w:t>caseholderne</w:t>
      </w:r>
      <w:proofErr w:type="spellEnd"/>
      <w:r w:rsidRPr="004061CA">
        <w:rPr>
          <w:rFonts w:ascii="Times New Roman" w:hAnsi="Times New Roman" w:cs="Times New Roman"/>
          <w:sz w:val="24"/>
          <w:szCs w:val="24"/>
        </w:rPr>
        <w:t xml:space="preserve"> med til at vurdere forskningsprojekterne?</w:t>
      </w:r>
    </w:p>
    <w:p w14:paraId="192D250D" w14:textId="6EE8EE79" w:rsidR="004061CA" w:rsidRPr="004061CA" w:rsidRDefault="004061CA" w:rsidP="004061CA">
      <w:pPr>
        <w:rPr>
          <w:rFonts w:ascii="Times New Roman" w:hAnsi="Times New Roman" w:cs="Times New Roman"/>
          <w:sz w:val="24"/>
          <w:szCs w:val="24"/>
        </w:rPr>
      </w:pPr>
      <w:r w:rsidRPr="004061CA">
        <w:rPr>
          <w:rFonts w:ascii="Times New Roman" w:hAnsi="Times New Roman" w:cs="Times New Roman"/>
          <w:sz w:val="24"/>
          <w:szCs w:val="24"/>
        </w:rPr>
        <w:t xml:space="preserve">A: </w:t>
      </w:r>
      <w:r w:rsidR="00B32BCC">
        <w:rPr>
          <w:rFonts w:ascii="Times New Roman" w:hAnsi="Times New Roman" w:cs="Times New Roman"/>
          <w:sz w:val="24"/>
          <w:szCs w:val="24"/>
        </w:rPr>
        <w:t>Nej – det er bedømmelsesudvalget</w:t>
      </w:r>
      <w:r w:rsidR="00581D42">
        <w:rPr>
          <w:rFonts w:ascii="Times New Roman" w:hAnsi="Times New Roman" w:cs="Times New Roman"/>
          <w:sz w:val="24"/>
          <w:szCs w:val="24"/>
        </w:rPr>
        <w:t>, som træffer beslutningen</w:t>
      </w:r>
      <w:r w:rsidR="00022238">
        <w:rPr>
          <w:rFonts w:ascii="Times New Roman" w:hAnsi="Times New Roman" w:cs="Times New Roman"/>
          <w:sz w:val="24"/>
          <w:szCs w:val="24"/>
        </w:rPr>
        <w:t>.</w:t>
      </w:r>
      <w:r w:rsidR="00581D42">
        <w:rPr>
          <w:rFonts w:ascii="Times New Roman" w:hAnsi="Times New Roman" w:cs="Times New Roman"/>
          <w:sz w:val="24"/>
          <w:szCs w:val="24"/>
        </w:rPr>
        <w:t xml:space="preserve"> </w:t>
      </w:r>
      <w:r w:rsidRPr="004061CA">
        <w:rPr>
          <w:rFonts w:ascii="Times New Roman" w:hAnsi="Times New Roman" w:cs="Times New Roman"/>
          <w:sz w:val="24"/>
          <w:szCs w:val="24"/>
        </w:rPr>
        <w:t>Med</w:t>
      </w:r>
      <w:r w:rsidR="00031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400">
        <w:rPr>
          <w:rFonts w:ascii="Times New Roman" w:hAnsi="Times New Roman" w:cs="Times New Roman"/>
          <w:sz w:val="24"/>
          <w:szCs w:val="24"/>
        </w:rPr>
        <w:t>forskningscall</w:t>
      </w:r>
      <w:r w:rsidR="00DB2E0D">
        <w:rPr>
          <w:rFonts w:ascii="Times New Roman" w:hAnsi="Times New Roman" w:cs="Times New Roman"/>
          <w:sz w:val="24"/>
          <w:szCs w:val="24"/>
        </w:rPr>
        <w:t>’</w:t>
      </w:r>
      <w:r w:rsidR="001D35BE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1D35BE">
        <w:rPr>
          <w:rFonts w:ascii="Times New Roman" w:hAnsi="Times New Roman" w:cs="Times New Roman"/>
          <w:sz w:val="24"/>
          <w:szCs w:val="24"/>
        </w:rPr>
        <w:t xml:space="preserve"> er det</w:t>
      </w:r>
      <w:r w:rsidR="00031400">
        <w:rPr>
          <w:rFonts w:ascii="Times New Roman" w:hAnsi="Times New Roman" w:cs="Times New Roman"/>
          <w:sz w:val="24"/>
          <w:szCs w:val="24"/>
        </w:rPr>
        <w:t xml:space="preserve"> </w:t>
      </w:r>
      <w:r w:rsidR="00B32BCC">
        <w:rPr>
          <w:rFonts w:ascii="Times New Roman" w:hAnsi="Times New Roman" w:cs="Times New Roman"/>
          <w:sz w:val="24"/>
          <w:szCs w:val="24"/>
        </w:rPr>
        <w:t>tanken</w:t>
      </w:r>
      <w:r w:rsidR="001D35BE">
        <w:rPr>
          <w:rFonts w:ascii="Times New Roman" w:hAnsi="Times New Roman" w:cs="Times New Roman"/>
          <w:sz w:val="24"/>
          <w:szCs w:val="24"/>
        </w:rPr>
        <w:t xml:space="preserve"> at </w:t>
      </w:r>
      <w:r w:rsidR="002B1267">
        <w:rPr>
          <w:rFonts w:ascii="Times New Roman" w:hAnsi="Times New Roman" w:cs="Times New Roman"/>
          <w:sz w:val="24"/>
          <w:szCs w:val="24"/>
        </w:rPr>
        <w:t>invitere bredt ud til forskere</w:t>
      </w:r>
      <w:r w:rsidR="001C4A0A">
        <w:rPr>
          <w:rFonts w:ascii="Times New Roman" w:hAnsi="Times New Roman" w:cs="Times New Roman"/>
          <w:sz w:val="24"/>
          <w:szCs w:val="24"/>
        </w:rPr>
        <w:t xml:space="preserve">, også </w:t>
      </w:r>
      <w:r w:rsidR="00022238">
        <w:rPr>
          <w:rFonts w:ascii="Times New Roman" w:hAnsi="Times New Roman" w:cs="Times New Roman"/>
          <w:sz w:val="24"/>
          <w:szCs w:val="24"/>
        </w:rPr>
        <w:t xml:space="preserve">forskere </w:t>
      </w:r>
      <w:r w:rsidR="001C4A0A">
        <w:rPr>
          <w:rFonts w:ascii="Times New Roman" w:hAnsi="Times New Roman" w:cs="Times New Roman"/>
          <w:sz w:val="24"/>
          <w:szCs w:val="24"/>
        </w:rPr>
        <w:t xml:space="preserve">der </w:t>
      </w:r>
      <w:r w:rsidR="00022238">
        <w:rPr>
          <w:rFonts w:ascii="Times New Roman" w:hAnsi="Times New Roman" w:cs="Times New Roman"/>
          <w:sz w:val="24"/>
          <w:szCs w:val="24"/>
        </w:rPr>
        <w:t xml:space="preserve">måske </w:t>
      </w:r>
      <w:r w:rsidR="001C4A0A">
        <w:rPr>
          <w:rFonts w:ascii="Times New Roman" w:hAnsi="Times New Roman" w:cs="Times New Roman"/>
          <w:sz w:val="24"/>
          <w:szCs w:val="24"/>
        </w:rPr>
        <w:t>ikke tidligere har samarbejdet med den almene sektor</w:t>
      </w:r>
      <w:r w:rsidR="003514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426C1">
        <w:rPr>
          <w:rFonts w:ascii="Times New Roman" w:hAnsi="Times New Roman" w:cs="Times New Roman"/>
          <w:sz w:val="24"/>
          <w:szCs w:val="24"/>
        </w:rPr>
        <w:t>C</w:t>
      </w:r>
      <w:r w:rsidR="00ED4C0C">
        <w:rPr>
          <w:rFonts w:ascii="Times New Roman" w:hAnsi="Times New Roman" w:cs="Times New Roman"/>
          <w:sz w:val="24"/>
          <w:szCs w:val="24"/>
        </w:rPr>
        <w:t>all’et</w:t>
      </w:r>
      <w:proofErr w:type="spellEnd"/>
      <w:r w:rsidR="00ED4C0C">
        <w:rPr>
          <w:rFonts w:ascii="Times New Roman" w:hAnsi="Times New Roman" w:cs="Times New Roman"/>
          <w:sz w:val="24"/>
          <w:szCs w:val="24"/>
        </w:rPr>
        <w:t xml:space="preserve"> skal</w:t>
      </w:r>
      <w:r w:rsidR="001C7A02">
        <w:rPr>
          <w:rFonts w:ascii="Times New Roman" w:hAnsi="Times New Roman" w:cs="Times New Roman"/>
          <w:sz w:val="24"/>
          <w:szCs w:val="24"/>
        </w:rPr>
        <w:t xml:space="preserve"> </w:t>
      </w:r>
      <w:r w:rsidR="00ED4C0C">
        <w:rPr>
          <w:rFonts w:ascii="Times New Roman" w:hAnsi="Times New Roman" w:cs="Times New Roman"/>
          <w:sz w:val="24"/>
          <w:szCs w:val="24"/>
        </w:rPr>
        <w:t>bidrage til nye perspektiver og dialoger</w:t>
      </w:r>
      <w:r w:rsidRPr="004061CA">
        <w:rPr>
          <w:rFonts w:ascii="Times New Roman" w:hAnsi="Times New Roman" w:cs="Times New Roman"/>
          <w:sz w:val="24"/>
          <w:szCs w:val="24"/>
        </w:rPr>
        <w:t xml:space="preserve">. </w:t>
      </w:r>
      <w:r w:rsidR="00ED4C0C">
        <w:rPr>
          <w:rFonts w:ascii="Times New Roman" w:hAnsi="Times New Roman" w:cs="Times New Roman"/>
          <w:sz w:val="24"/>
          <w:szCs w:val="24"/>
        </w:rPr>
        <w:t xml:space="preserve">Blandt andet for at </w:t>
      </w:r>
      <w:r w:rsidRPr="004061CA">
        <w:rPr>
          <w:rFonts w:ascii="Times New Roman" w:hAnsi="Times New Roman" w:cs="Times New Roman"/>
          <w:sz w:val="24"/>
          <w:szCs w:val="24"/>
        </w:rPr>
        <w:t>være tro mod ideen</w:t>
      </w:r>
      <w:r w:rsidR="00022238">
        <w:rPr>
          <w:rFonts w:ascii="Times New Roman" w:hAnsi="Times New Roman" w:cs="Times New Roman"/>
          <w:sz w:val="24"/>
          <w:szCs w:val="24"/>
        </w:rPr>
        <w:t>,</w:t>
      </w:r>
      <w:r w:rsidRPr="004061CA">
        <w:rPr>
          <w:rFonts w:ascii="Times New Roman" w:hAnsi="Times New Roman" w:cs="Times New Roman"/>
          <w:sz w:val="24"/>
          <w:szCs w:val="24"/>
        </w:rPr>
        <w:t xml:space="preserve"> er det bedømmelsesudvalget, som træffer beslutningen, og ikke </w:t>
      </w:r>
      <w:proofErr w:type="spellStart"/>
      <w:r w:rsidRPr="004061CA">
        <w:rPr>
          <w:rFonts w:ascii="Times New Roman" w:hAnsi="Times New Roman" w:cs="Times New Roman"/>
          <w:sz w:val="24"/>
          <w:szCs w:val="24"/>
        </w:rPr>
        <w:t>caseholderne</w:t>
      </w:r>
      <w:proofErr w:type="spellEnd"/>
      <w:r w:rsidRPr="004061CA">
        <w:rPr>
          <w:rFonts w:ascii="Times New Roman" w:hAnsi="Times New Roman" w:cs="Times New Roman"/>
          <w:sz w:val="24"/>
          <w:szCs w:val="24"/>
        </w:rPr>
        <w:t>.</w:t>
      </w:r>
    </w:p>
    <w:p w14:paraId="20B6DD2F" w14:textId="77777777" w:rsidR="004061CA" w:rsidRDefault="004061CA" w:rsidP="004061CA">
      <w:pPr>
        <w:rPr>
          <w:rFonts w:ascii="Times New Roman" w:hAnsi="Times New Roman" w:cs="Times New Roman"/>
          <w:sz w:val="24"/>
          <w:szCs w:val="24"/>
        </w:rPr>
      </w:pPr>
    </w:p>
    <w:p w14:paraId="0E520B83" w14:textId="4992D309" w:rsidR="004061CA" w:rsidRPr="004061CA" w:rsidRDefault="004061CA" w:rsidP="004061CA">
      <w:pPr>
        <w:rPr>
          <w:rFonts w:ascii="Times New Roman" w:hAnsi="Times New Roman" w:cs="Times New Roman"/>
          <w:sz w:val="24"/>
          <w:szCs w:val="24"/>
        </w:rPr>
      </w:pPr>
      <w:r w:rsidRPr="004061CA">
        <w:rPr>
          <w:rFonts w:ascii="Times New Roman" w:hAnsi="Times New Roman" w:cs="Times New Roman"/>
          <w:sz w:val="24"/>
          <w:szCs w:val="24"/>
        </w:rPr>
        <w:t>8.</w:t>
      </w:r>
      <w:r w:rsidRPr="004061CA">
        <w:rPr>
          <w:rFonts w:ascii="Times New Roman" w:hAnsi="Times New Roman" w:cs="Times New Roman"/>
          <w:sz w:val="24"/>
          <w:szCs w:val="24"/>
        </w:rPr>
        <w:br/>
        <w:t>Q: Skal man integrere de eksisterende formulerede afprøvninger i forskningsprojekterne? Og i givet fald, står formuleringerne af disse prøvehandlinger listet et sted?</w:t>
      </w:r>
    </w:p>
    <w:p w14:paraId="7C905F14" w14:textId="7BCC612C" w:rsidR="004061CA" w:rsidRPr="004061CA" w:rsidRDefault="004061CA" w:rsidP="004061CA">
      <w:pPr>
        <w:rPr>
          <w:rFonts w:ascii="Times New Roman" w:hAnsi="Times New Roman" w:cs="Times New Roman"/>
          <w:sz w:val="24"/>
          <w:szCs w:val="24"/>
        </w:rPr>
      </w:pPr>
      <w:r w:rsidRPr="004061CA">
        <w:rPr>
          <w:rFonts w:ascii="Times New Roman" w:hAnsi="Times New Roman" w:cs="Times New Roman"/>
          <w:sz w:val="24"/>
          <w:szCs w:val="24"/>
        </w:rPr>
        <w:t xml:space="preserve">A: I beskrivelsen af casene er der lagt op til nogle afprøvninger, </w:t>
      </w:r>
      <w:r w:rsidR="00F82F14">
        <w:rPr>
          <w:rFonts w:ascii="Times New Roman" w:hAnsi="Times New Roman" w:cs="Times New Roman"/>
          <w:sz w:val="24"/>
          <w:szCs w:val="24"/>
        </w:rPr>
        <w:t xml:space="preserve">som </w:t>
      </w:r>
      <w:r w:rsidR="004571F1">
        <w:rPr>
          <w:rFonts w:ascii="Times New Roman" w:hAnsi="Times New Roman" w:cs="Times New Roman"/>
          <w:sz w:val="24"/>
          <w:szCs w:val="24"/>
        </w:rPr>
        <w:t>skal ses som en ramme</w:t>
      </w:r>
      <w:r w:rsidR="00E94F4B">
        <w:rPr>
          <w:rFonts w:ascii="Times New Roman" w:hAnsi="Times New Roman" w:cs="Times New Roman"/>
          <w:sz w:val="24"/>
          <w:szCs w:val="24"/>
        </w:rPr>
        <w:t xml:space="preserve">. Det </w:t>
      </w:r>
      <w:r w:rsidR="004571F1">
        <w:rPr>
          <w:rFonts w:ascii="Times New Roman" w:hAnsi="Times New Roman" w:cs="Times New Roman"/>
          <w:sz w:val="24"/>
          <w:szCs w:val="24"/>
        </w:rPr>
        <w:t xml:space="preserve">konkrete indhold </w:t>
      </w:r>
      <w:r w:rsidRPr="004061CA">
        <w:rPr>
          <w:rFonts w:ascii="Times New Roman" w:hAnsi="Times New Roman" w:cs="Times New Roman"/>
          <w:sz w:val="24"/>
          <w:szCs w:val="24"/>
        </w:rPr>
        <w:t xml:space="preserve">fastlægges </w:t>
      </w:r>
      <w:r w:rsidR="00E94F4B" w:rsidRPr="004061CA">
        <w:rPr>
          <w:rFonts w:ascii="Times New Roman" w:hAnsi="Times New Roman" w:cs="Times New Roman"/>
          <w:sz w:val="24"/>
          <w:szCs w:val="24"/>
        </w:rPr>
        <w:t xml:space="preserve">endeligt </w:t>
      </w:r>
      <w:r w:rsidRPr="004061CA">
        <w:rPr>
          <w:rFonts w:ascii="Times New Roman" w:hAnsi="Times New Roman" w:cs="Times New Roman"/>
          <w:sz w:val="24"/>
          <w:szCs w:val="24"/>
        </w:rPr>
        <w:t xml:space="preserve">i forbindelse med workshopforløbet. </w:t>
      </w:r>
      <w:r w:rsidR="007B5774">
        <w:rPr>
          <w:rFonts w:ascii="Times New Roman" w:hAnsi="Times New Roman" w:cs="Times New Roman"/>
          <w:sz w:val="24"/>
          <w:szCs w:val="24"/>
        </w:rPr>
        <w:t>Afprøvningerne</w:t>
      </w:r>
      <w:r w:rsidR="009C5E5F">
        <w:rPr>
          <w:rFonts w:ascii="Times New Roman" w:hAnsi="Times New Roman" w:cs="Times New Roman"/>
          <w:sz w:val="24"/>
          <w:szCs w:val="24"/>
        </w:rPr>
        <w:t xml:space="preserve"> er</w:t>
      </w:r>
      <w:r w:rsidR="004B4B1C">
        <w:rPr>
          <w:rFonts w:ascii="Times New Roman" w:hAnsi="Times New Roman" w:cs="Times New Roman"/>
          <w:sz w:val="24"/>
          <w:szCs w:val="24"/>
        </w:rPr>
        <w:t xml:space="preserve"> beskrevet </w:t>
      </w:r>
      <w:r w:rsidR="009C5E5F">
        <w:rPr>
          <w:rFonts w:ascii="Times New Roman" w:hAnsi="Times New Roman" w:cs="Times New Roman"/>
          <w:sz w:val="24"/>
          <w:szCs w:val="24"/>
        </w:rPr>
        <w:t>mere eller mindre konkret i de forskellige cases.</w:t>
      </w:r>
      <w:r w:rsidR="004B4B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976E5F" w14:textId="77777777" w:rsidR="004061CA" w:rsidRDefault="004061CA" w:rsidP="004061CA">
      <w:pPr>
        <w:rPr>
          <w:rFonts w:ascii="Times New Roman" w:hAnsi="Times New Roman" w:cs="Times New Roman"/>
          <w:sz w:val="24"/>
          <w:szCs w:val="24"/>
        </w:rPr>
      </w:pPr>
    </w:p>
    <w:p w14:paraId="0184159D" w14:textId="2250108B" w:rsidR="004061CA" w:rsidRPr="004061CA" w:rsidRDefault="004061CA" w:rsidP="004061CA">
      <w:pPr>
        <w:rPr>
          <w:rFonts w:ascii="Times New Roman" w:hAnsi="Times New Roman" w:cs="Times New Roman"/>
          <w:sz w:val="24"/>
          <w:szCs w:val="24"/>
        </w:rPr>
      </w:pPr>
      <w:r w:rsidRPr="004061CA">
        <w:rPr>
          <w:rFonts w:ascii="Times New Roman" w:hAnsi="Times New Roman" w:cs="Times New Roman"/>
          <w:sz w:val="24"/>
          <w:szCs w:val="24"/>
        </w:rPr>
        <w:t>9.</w:t>
      </w:r>
      <w:r w:rsidRPr="004061CA">
        <w:rPr>
          <w:rFonts w:ascii="Times New Roman" w:hAnsi="Times New Roman" w:cs="Times New Roman"/>
          <w:sz w:val="24"/>
          <w:szCs w:val="24"/>
        </w:rPr>
        <w:br/>
        <w:t>Q: Hvad betyder det, at forskningsresultaterne skal rumme mulighed for skalérbarhed?</w:t>
      </w:r>
    </w:p>
    <w:p w14:paraId="433DDCB6" w14:textId="08FE8B64" w:rsidR="004061CA" w:rsidRPr="004061CA" w:rsidRDefault="004061CA" w:rsidP="004061CA">
      <w:pPr>
        <w:rPr>
          <w:rFonts w:ascii="Times New Roman" w:hAnsi="Times New Roman" w:cs="Times New Roman"/>
          <w:sz w:val="24"/>
          <w:szCs w:val="24"/>
        </w:rPr>
      </w:pPr>
      <w:r w:rsidRPr="004061CA">
        <w:rPr>
          <w:rFonts w:ascii="Times New Roman" w:hAnsi="Times New Roman" w:cs="Times New Roman"/>
          <w:sz w:val="24"/>
          <w:szCs w:val="24"/>
        </w:rPr>
        <w:t>A: Den læring, vi får ud af projekterne, skal komme flere i den almene boligsektor til gavn – og ikke blot de</w:t>
      </w:r>
      <w:r w:rsidR="00E674CA">
        <w:rPr>
          <w:rFonts w:ascii="Times New Roman" w:hAnsi="Times New Roman" w:cs="Times New Roman"/>
          <w:sz w:val="24"/>
          <w:szCs w:val="24"/>
        </w:rPr>
        <w:t xml:space="preserve"> organisationer/områder</w:t>
      </w:r>
      <w:r w:rsidRPr="004061CA">
        <w:rPr>
          <w:rFonts w:ascii="Times New Roman" w:hAnsi="Times New Roman" w:cs="Times New Roman"/>
          <w:sz w:val="24"/>
          <w:szCs w:val="24"/>
        </w:rPr>
        <w:t>, der indgår i casen. Det er et stort og vigtigt fokus. Resultatet skal kunne bruges bredt i sektoren</w:t>
      </w:r>
      <w:r w:rsidR="00034178">
        <w:rPr>
          <w:rFonts w:ascii="Times New Roman" w:hAnsi="Times New Roman" w:cs="Times New Roman"/>
          <w:sz w:val="24"/>
          <w:szCs w:val="24"/>
        </w:rPr>
        <w:t>, selvfølgelig med opmærksomhed på, at noget vil have lokale aftryk/udgangspunkter</w:t>
      </w:r>
      <w:r w:rsidRPr="004061CA">
        <w:rPr>
          <w:rFonts w:ascii="Times New Roman" w:hAnsi="Times New Roman" w:cs="Times New Roman"/>
          <w:sz w:val="24"/>
          <w:szCs w:val="24"/>
        </w:rPr>
        <w:t>. Som forsker er der mulighed for at</w:t>
      </w:r>
      <w:r w:rsidR="002F2783">
        <w:rPr>
          <w:rFonts w:ascii="Times New Roman" w:hAnsi="Times New Roman" w:cs="Times New Roman"/>
          <w:sz w:val="24"/>
          <w:szCs w:val="24"/>
        </w:rPr>
        <w:t xml:space="preserve"> komme med bud på</w:t>
      </w:r>
      <w:r w:rsidRPr="004061CA">
        <w:rPr>
          <w:rFonts w:ascii="Times New Roman" w:hAnsi="Times New Roman" w:cs="Times New Roman"/>
          <w:sz w:val="24"/>
          <w:szCs w:val="24"/>
        </w:rPr>
        <w:t>, hvad der er lokal viden, og hvad der kan skaleres.</w:t>
      </w:r>
    </w:p>
    <w:p w14:paraId="68A021C2" w14:textId="77777777" w:rsidR="004061CA" w:rsidRDefault="004061CA" w:rsidP="004061CA">
      <w:pPr>
        <w:rPr>
          <w:rFonts w:ascii="Times New Roman" w:hAnsi="Times New Roman" w:cs="Times New Roman"/>
          <w:sz w:val="24"/>
          <w:szCs w:val="24"/>
        </w:rPr>
      </w:pPr>
    </w:p>
    <w:p w14:paraId="4156AC9E" w14:textId="70723675" w:rsidR="004061CA" w:rsidRPr="004061CA" w:rsidRDefault="004061CA" w:rsidP="004061CA">
      <w:pPr>
        <w:rPr>
          <w:rFonts w:ascii="Times New Roman" w:hAnsi="Times New Roman" w:cs="Times New Roman"/>
          <w:sz w:val="24"/>
          <w:szCs w:val="24"/>
        </w:rPr>
      </w:pPr>
      <w:r w:rsidRPr="004061CA">
        <w:rPr>
          <w:rFonts w:ascii="Times New Roman" w:hAnsi="Times New Roman" w:cs="Times New Roman"/>
          <w:sz w:val="24"/>
          <w:szCs w:val="24"/>
        </w:rPr>
        <w:t>10.</w:t>
      </w:r>
      <w:r w:rsidRPr="004061CA">
        <w:rPr>
          <w:rFonts w:ascii="Times New Roman" w:hAnsi="Times New Roman" w:cs="Times New Roman"/>
          <w:sz w:val="24"/>
          <w:szCs w:val="24"/>
        </w:rPr>
        <w:br/>
        <w:t>Q: Hvordan når projekternes viden ud til boligforeningerne?</w:t>
      </w:r>
    </w:p>
    <w:p w14:paraId="3528F8D3" w14:textId="60EBA698" w:rsidR="004061CA" w:rsidRPr="004061CA" w:rsidRDefault="004061CA" w:rsidP="004061CA">
      <w:pPr>
        <w:rPr>
          <w:rFonts w:ascii="Times New Roman" w:hAnsi="Times New Roman" w:cs="Times New Roman"/>
          <w:sz w:val="24"/>
          <w:szCs w:val="24"/>
        </w:rPr>
      </w:pPr>
      <w:r w:rsidRPr="004061CA">
        <w:rPr>
          <w:rFonts w:ascii="Times New Roman" w:hAnsi="Times New Roman" w:cs="Times New Roman"/>
          <w:sz w:val="24"/>
          <w:szCs w:val="24"/>
        </w:rPr>
        <w:t>A: LBF sikrer en samlet og praksisrettet formidling på tværs af de tre cases ved projektets afslutning. Ligeledes sikrer LBF formidling på konferencer m.v. rettet mod den almene sektor</w:t>
      </w:r>
      <w:r w:rsidR="00176AD9">
        <w:rPr>
          <w:rFonts w:ascii="Times New Roman" w:hAnsi="Times New Roman" w:cs="Times New Roman"/>
          <w:sz w:val="24"/>
          <w:szCs w:val="24"/>
        </w:rPr>
        <w:t xml:space="preserve"> og centrale </w:t>
      </w:r>
      <w:proofErr w:type="spellStart"/>
      <w:r w:rsidR="00176AD9">
        <w:rPr>
          <w:rFonts w:ascii="Times New Roman" w:hAnsi="Times New Roman" w:cs="Times New Roman"/>
          <w:sz w:val="24"/>
          <w:szCs w:val="24"/>
        </w:rPr>
        <w:t>samarbejdsparter</w:t>
      </w:r>
      <w:proofErr w:type="spellEnd"/>
      <w:r w:rsidRPr="004061CA">
        <w:rPr>
          <w:rFonts w:ascii="Times New Roman" w:hAnsi="Times New Roman" w:cs="Times New Roman"/>
          <w:sz w:val="24"/>
          <w:szCs w:val="24"/>
        </w:rPr>
        <w:t>. I forventes at stille jer til rådighed med viden i sådanne sammenhænge. Vi forudsætter som minimum, at hvert forskningsteam leverer en afsluttende rapport</w:t>
      </w:r>
      <w:r w:rsidR="00EF4C12">
        <w:rPr>
          <w:rFonts w:ascii="Times New Roman" w:hAnsi="Times New Roman" w:cs="Times New Roman"/>
          <w:sz w:val="24"/>
          <w:szCs w:val="24"/>
        </w:rPr>
        <w:t xml:space="preserve">/produkt </w:t>
      </w:r>
      <w:r w:rsidRPr="004061CA">
        <w:rPr>
          <w:rFonts w:ascii="Times New Roman" w:hAnsi="Times New Roman" w:cs="Times New Roman"/>
          <w:sz w:val="24"/>
          <w:szCs w:val="24"/>
        </w:rPr>
        <w:t>(digitalt) ved projektets afslutning.</w:t>
      </w:r>
    </w:p>
    <w:p w14:paraId="3E56CACD" w14:textId="77777777" w:rsidR="006D49DC" w:rsidRDefault="006D49DC" w:rsidP="004061CA">
      <w:pPr>
        <w:rPr>
          <w:rFonts w:ascii="Times New Roman" w:hAnsi="Times New Roman" w:cs="Times New Roman"/>
          <w:sz w:val="24"/>
          <w:szCs w:val="24"/>
        </w:rPr>
      </w:pPr>
    </w:p>
    <w:p w14:paraId="5A7CD028" w14:textId="5571868B" w:rsidR="00E82836" w:rsidRPr="00C9177F" w:rsidRDefault="00E82836" w:rsidP="004061CA">
      <w:pPr>
        <w:rPr>
          <w:rFonts w:ascii="Times New Roman" w:hAnsi="Times New Roman" w:cs="Times New Roman"/>
          <w:sz w:val="24"/>
          <w:szCs w:val="24"/>
        </w:rPr>
      </w:pPr>
      <w:r w:rsidRPr="00C9177F">
        <w:rPr>
          <w:rFonts w:ascii="Times New Roman" w:hAnsi="Times New Roman" w:cs="Times New Roman"/>
          <w:sz w:val="24"/>
          <w:szCs w:val="24"/>
        </w:rPr>
        <w:lastRenderedPageBreak/>
        <w:t xml:space="preserve">11. </w:t>
      </w:r>
    </w:p>
    <w:p w14:paraId="5573C9D6" w14:textId="4004EA2A" w:rsidR="00E82836" w:rsidRPr="00CD481F" w:rsidRDefault="00E82836" w:rsidP="004061CA">
      <w:pPr>
        <w:rPr>
          <w:rFonts w:ascii="Times New Roman" w:hAnsi="Times New Roman" w:cs="Times New Roman"/>
          <w:sz w:val="24"/>
          <w:szCs w:val="24"/>
        </w:rPr>
      </w:pPr>
      <w:r w:rsidRPr="00CD481F">
        <w:rPr>
          <w:rFonts w:ascii="Times New Roman" w:hAnsi="Times New Roman" w:cs="Times New Roman"/>
          <w:sz w:val="24"/>
          <w:szCs w:val="24"/>
        </w:rPr>
        <w:t xml:space="preserve">Q: Hvor meget er allerede afsat til afprøvning og formidling i hver af de tre cases? </w:t>
      </w:r>
    </w:p>
    <w:p w14:paraId="4B9E2544" w14:textId="1E29116D" w:rsidR="00E82836" w:rsidRDefault="00E82836" w:rsidP="00CD481F">
      <w:r w:rsidRPr="00CD481F">
        <w:rPr>
          <w:rFonts w:ascii="Times New Roman" w:hAnsi="Times New Roman" w:cs="Times New Roman"/>
          <w:sz w:val="24"/>
          <w:szCs w:val="24"/>
        </w:rPr>
        <w:t>A:</w:t>
      </w:r>
      <w:r w:rsidR="00BD3A96">
        <w:rPr>
          <w:rFonts w:ascii="Times New Roman" w:hAnsi="Times New Roman" w:cs="Times New Roman"/>
          <w:sz w:val="24"/>
          <w:szCs w:val="24"/>
        </w:rPr>
        <w:t xml:space="preserve"> De boligorganisationer, som indgår i de tre cases, har modtaget en mindre bevilling</w:t>
      </w:r>
      <w:r w:rsidR="00AB0189">
        <w:rPr>
          <w:rFonts w:ascii="Times New Roman" w:hAnsi="Times New Roman" w:cs="Times New Roman"/>
          <w:sz w:val="24"/>
          <w:szCs w:val="24"/>
        </w:rPr>
        <w:t xml:space="preserve">, der primært </w:t>
      </w:r>
      <w:r w:rsidR="00FA5295">
        <w:rPr>
          <w:rFonts w:ascii="Times New Roman" w:hAnsi="Times New Roman" w:cs="Times New Roman"/>
          <w:sz w:val="24"/>
          <w:szCs w:val="24"/>
        </w:rPr>
        <w:t>dækker t</w:t>
      </w:r>
      <w:r w:rsidR="00EB7BC9">
        <w:rPr>
          <w:rFonts w:ascii="Times New Roman" w:hAnsi="Times New Roman" w:cs="Times New Roman"/>
          <w:sz w:val="24"/>
          <w:szCs w:val="24"/>
        </w:rPr>
        <w:t xml:space="preserve">ilskud til </w:t>
      </w:r>
      <w:r w:rsidR="00CD481F" w:rsidRPr="00CD481F">
        <w:rPr>
          <w:rFonts w:ascii="Times New Roman" w:hAnsi="Times New Roman" w:cs="Times New Roman"/>
          <w:sz w:val="24"/>
          <w:szCs w:val="24"/>
        </w:rPr>
        <w:t>løn til</w:t>
      </w:r>
      <w:r w:rsidR="003F78D1">
        <w:rPr>
          <w:rFonts w:ascii="Times New Roman" w:hAnsi="Times New Roman" w:cs="Times New Roman"/>
          <w:sz w:val="24"/>
          <w:szCs w:val="24"/>
        </w:rPr>
        <w:t xml:space="preserve"> </w:t>
      </w:r>
      <w:r w:rsidR="00CD481F" w:rsidRPr="00CD481F">
        <w:rPr>
          <w:rFonts w:ascii="Times New Roman" w:hAnsi="Times New Roman" w:cs="Times New Roman"/>
          <w:sz w:val="24"/>
          <w:szCs w:val="24"/>
        </w:rPr>
        <w:t>at facilitere processen</w:t>
      </w:r>
      <w:r w:rsidR="00603A7A">
        <w:rPr>
          <w:rFonts w:ascii="Times New Roman" w:hAnsi="Times New Roman" w:cs="Times New Roman"/>
          <w:sz w:val="24"/>
          <w:szCs w:val="24"/>
        </w:rPr>
        <w:t xml:space="preserve"> omkring afprøvningerne</w:t>
      </w:r>
      <w:r w:rsidR="00CD481F" w:rsidRPr="00CD481F">
        <w:rPr>
          <w:rFonts w:ascii="Times New Roman" w:hAnsi="Times New Roman" w:cs="Times New Roman"/>
          <w:sz w:val="24"/>
          <w:szCs w:val="24"/>
        </w:rPr>
        <w:t xml:space="preserve"> lokalt</w:t>
      </w:r>
      <w:r w:rsidR="00603A7A">
        <w:rPr>
          <w:rFonts w:ascii="Times New Roman" w:hAnsi="Times New Roman" w:cs="Times New Roman"/>
          <w:sz w:val="24"/>
          <w:szCs w:val="24"/>
        </w:rPr>
        <w:t xml:space="preserve"> og ind i boligorganisationerne.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7AD2E" w14:textId="77777777" w:rsidR="0079381C" w:rsidRDefault="0079381C" w:rsidP="00CD481F"/>
    <w:p w14:paraId="26B5D63C" w14:textId="18F26232" w:rsidR="00EB7BC9" w:rsidRPr="00EB7BC9" w:rsidRDefault="00EB7BC9" w:rsidP="00CD481F">
      <w:pPr>
        <w:rPr>
          <w:rFonts w:ascii="Times New Roman" w:hAnsi="Times New Roman" w:cs="Times New Roman"/>
          <w:sz w:val="24"/>
          <w:szCs w:val="24"/>
        </w:rPr>
      </w:pPr>
      <w:r w:rsidRPr="00EB7BC9">
        <w:rPr>
          <w:rFonts w:ascii="Times New Roman" w:hAnsi="Times New Roman" w:cs="Times New Roman"/>
          <w:sz w:val="24"/>
          <w:szCs w:val="24"/>
        </w:rPr>
        <w:t>12.</w:t>
      </w:r>
    </w:p>
    <w:p w14:paraId="62EB8CF4" w14:textId="0C9A57FA" w:rsidR="00EB7BC9" w:rsidRPr="00CD481F" w:rsidRDefault="00EB7BC9" w:rsidP="00EB7BC9">
      <w:pPr>
        <w:rPr>
          <w:rFonts w:ascii="Times New Roman" w:hAnsi="Times New Roman" w:cs="Times New Roman"/>
          <w:sz w:val="24"/>
          <w:szCs w:val="24"/>
        </w:rPr>
      </w:pPr>
      <w:r w:rsidRPr="00CD481F">
        <w:rPr>
          <w:rFonts w:ascii="Times New Roman" w:hAnsi="Times New Roman" w:cs="Times New Roman"/>
          <w:sz w:val="24"/>
          <w:szCs w:val="24"/>
        </w:rPr>
        <w:t>Q: Hvor</w:t>
      </w:r>
      <w:r>
        <w:rPr>
          <w:rFonts w:ascii="Times New Roman" w:hAnsi="Times New Roman" w:cs="Times New Roman"/>
          <w:sz w:val="24"/>
          <w:szCs w:val="24"/>
        </w:rPr>
        <w:t>når går projektet i gang. Det er vigtigt i forhold til ansættelser hos både boligorganisationer og forskere?</w:t>
      </w:r>
      <w:r w:rsidRPr="00CD48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8B5FF6" w14:textId="3C309155" w:rsidR="00EB7BC9" w:rsidRDefault="00EB7BC9" w:rsidP="00EB7BC9">
      <w:r w:rsidRPr="00CD481F">
        <w:rPr>
          <w:rFonts w:ascii="Times New Roman" w:hAnsi="Times New Roman" w:cs="Times New Roman"/>
          <w:sz w:val="24"/>
          <w:szCs w:val="24"/>
        </w:rPr>
        <w:t>A:</w:t>
      </w:r>
      <w:r>
        <w:rPr>
          <w:rFonts w:ascii="Times New Roman" w:hAnsi="Times New Roman" w:cs="Times New Roman"/>
          <w:sz w:val="24"/>
          <w:szCs w:val="24"/>
        </w:rPr>
        <w:t xml:space="preserve"> I beskrivelse af </w:t>
      </w:r>
      <w:proofErr w:type="spellStart"/>
      <w:r>
        <w:rPr>
          <w:rFonts w:ascii="Times New Roman" w:hAnsi="Times New Roman" w:cs="Times New Roman"/>
          <w:sz w:val="24"/>
          <w:szCs w:val="24"/>
        </w:rPr>
        <w:t>call’er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 opstart lagt i </w:t>
      </w:r>
      <w:r w:rsidR="009131D9">
        <w:rPr>
          <w:rFonts w:ascii="Times New Roman" w:hAnsi="Times New Roman" w:cs="Times New Roman"/>
          <w:sz w:val="24"/>
          <w:szCs w:val="24"/>
        </w:rPr>
        <w:t>perioden december</w:t>
      </w:r>
      <w:r w:rsidR="00E26D4D">
        <w:rPr>
          <w:rFonts w:ascii="Times New Roman" w:hAnsi="Times New Roman" w:cs="Times New Roman"/>
          <w:sz w:val="24"/>
          <w:szCs w:val="24"/>
        </w:rPr>
        <w:t xml:space="preserve"> 2025</w:t>
      </w:r>
      <w:r w:rsidR="009131D9">
        <w:rPr>
          <w:rFonts w:ascii="Times New Roman" w:hAnsi="Times New Roman" w:cs="Times New Roman"/>
          <w:sz w:val="24"/>
          <w:szCs w:val="24"/>
        </w:rPr>
        <w:t>-februar</w:t>
      </w:r>
      <w:r w:rsidR="00E26D4D">
        <w:rPr>
          <w:rFonts w:ascii="Times New Roman" w:hAnsi="Times New Roman" w:cs="Times New Roman"/>
          <w:sz w:val="24"/>
          <w:szCs w:val="24"/>
        </w:rPr>
        <w:t xml:space="preserve"> 2026</w:t>
      </w:r>
      <w:r w:rsidR="009131D9">
        <w:rPr>
          <w:rFonts w:ascii="Times New Roman" w:hAnsi="Times New Roman" w:cs="Times New Roman"/>
          <w:sz w:val="24"/>
          <w:szCs w:val="24"/>
        </w:rPr>
        <w:t>. Da der er efterspørgsel på en mere konkret opstartsdato</w:t>
      </w:r>
      <w:r w:rsidR="00C9177F">
        <w:rPr>
          <w:rFonts w:ascii="Times New Roman" w:hAnsi="Times New Roman" w:cs="Times New Roman"/>
          <w:sz w:val="24"/>
          <w:szCs w:val="24"/>
        </w:rPr>
        <w:t>,</w:t>
      </w:r>
      <w:r w:rsidR="009131D9">
        <w:rPr>
          <w:rFonts w:ascii="Times New Roman" w:hAnsi="Times New Roman" w:cs="Times New Roman"/>
          <w:sz w:val="24"/>
          <w:szCs w:val="24"/>
        </w:rPr>
        <w:t xml:space="preserve"> </w:t>
      </w:r>
      <w:r w:rsidR="00E26D4D">
        <w:rPr>
          <w:rFonts w:ascii="Times New Roman" w:hAnsi="Times New Roman" w:cs="Times New Roman"/>
          <w:sz w:val="24"/>
          <w:szCs w:val="24"/>
        </w:rPr>
        <w:t xml:space="preserve">er en sådan nu [efter informationsmødet] </w:t>
      </w:r>
      <w:r w:rsidR="00C9177F">
        <w:rPr>
          <w:rFonts w:ascii="Times New Roman" w:hAnsi="Times New Roman" w:cs="Times New Roman"/>
          <w:sz w:val="24"/>
          <w:szCs w:val="24"/>
        </w:rPr>
        <w:t>fast</w:t>
      </w:r>
      <w:r w:rsidR="00E26D4D">
        <w:rPr>
          <w:rFonts w:ascii="Times New Roman" w:hAnsi="Times New Roman" w:cs="Times New Roman"/>
          <w:sz w:val="24"/>
          <w:szCs w:val="24"/>
        </w:rPr>
        <w:t xml:space="preserve">sat til 1. februar 2026. </w:t>
      </w:r>
    </w:p>
    <w:p w14:paraId="47603F90" w14:textId="77777777" w:rsidR="00EB7BC9" w:rsidRPr="004061CA" w:rsidRDefault="00EB7BC9" w:rsidP="00CD481F">
      <w:pPr>
        <w:rPr>
          <w:rFonts w:ascii="Times New Roman" w:hAnsi="Times New Roman" w:cs="Times New Roman"/>
          <w:sz w:val="24"/>
          <w:szCs w:val="24"/>
        </w:rPr>
      </w:pPr>
    </w:p>
    <w:sectPr w:rsidR="00EB7BC9" w:rsidRPr="004061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03021"/>
    <w:multiLevelType w:val="hybridMultilevel"/>
    <w:tmpl w:val="58005B86"/>
    <w:lvl w:ilvl="0" w:tplc="BF9E8908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674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FB"/>
    <w:rsid w:val="000173E0"/>
    <w:rsid w:val="00022238"/>
    <w:rsid w:val="00031400"/>
    <w:rsid w:val="00034178"/>
    <w:rsid w:val="000426C1"/>
    <w:rsid w:val="00086B5E"/>
    <w:rsid w:val="000D2D4B"/>
    <w:rsid w:val="000E49E5"/>
    <w:rsid w:val="00176973"/>
    <w:rsid w:val="00176AD9"/>
    <w:rsid w:val="001A2C32"/>
    <w:rsid w:val="001A5655"/>
    <w:rsid w:val="001C4A0A"/>
    <w:rsid w:val="001C7A02"/>
    <w:rsid w:val="001D35BE"/>
    <w:rsid w:val="0029348F"/>
    <w:rsid w:val="002A4B7C"/>
    <w:rsid w:val="002B1267"/>
    <w:rsid w:val="002C6873"/>
    <w:rsid w:val="002E23F1"/>
    <w:rsid w:val="002F2783"/>
    <w:rsid w:val="00340BD3"/>
    <w:rsid w:val="0035143B"/>
    <w:rsid w:val="0035191A"/>
    <w:rsid w:val="00367EFA"/>
    <w:rsid w:val="003A2FEE"/>
    <w:rsid w:val="003E22B2"/>
    <w:rsid w:val="003F78D1"/>
    <w:rsid w:val="00405F59"/>
    <w:rsid w:val="004061CA"/>
    <w:rsid w:val="00422060"/>
    <w:rsid w:val="004363E5"/>
    <w:rsid w:val="004571F1"/>
    <w:rsid w:val="004660B4"/>
    <w:rsid w:val="004B4B1C"/>
    <w:rsid w:val="00546822"/>
    <w:rsid w:val="00556187"/>
    <w:rsid w:val="005673A6"/>
    <w:rsid w:val="00581D42"/>
    <w:rsid w:val="00584888"/>
    <w:rsid w:val="00603A7A"/>
    <w:rsid w:val="0066697E"/>
    <w:rsid w:val="006B6278"/>
    <w:rsid w:val="006D49DC"/>
    <w:rsid w:val="00725216"/>
    <w:rsid w:val="00726B6E"/>
    <w:rsid w:val="00742F88"/>
    <w:rsid w:val="0079381C"/>
    <w:rsid w:val="007A7D97"/>
    <w:rsid w:val="007B5774"/>
    <w:rsid w:val="007C2B26"/>
    <w:rsid w:val="007D0C00"/>
    <w:rsid w:val="008742E4"/>
    <w:rsid w:val="008A203A"/>
    <w:rsid w:val="008C14E6"/>
    <w:rsid w:val="008D7E34"/>
    <w:rsid w:val="008F2F5F"/>
    <w:rsid w:val="009131D9"/>
    <w:rsid w:val="00964436"/>
    <w:rsid w:val="00980DEB"/>
    <w:rsid w:val="009C5E5F"/>
    <w:rsid w:val="00A10165"/>
    <w:rsid w:val="00A25F40"/>
    <w:rsid w:val="00A60D62"/>
    <w:rsid w:val="00AA3002"/>
    <w:rsid w:val="00AB0189"/>
    <w:rsid w:val="00AE0EA2"/>
    <w:rsid w:val="00AE1D71"/>
    <w:rsid w:val="00AE7CCF"/>
    <w:rsid w:val="00B32BCC"/>
    <w:rsid w:val="00B92F64"/>
    <w:rsid w:val="00BD3A96"/>
    <w:rsid w:val="00C32FDC"/>
    <w:rsid w:val="00C56FFD"/>
    <w:rsid w:val="00C83F5A"/>
    <w:rsid w:val="00C9177F"/>
    <w:rsid w:val="00CB3561"/>
    <w:rsid w:val="00CC7325"/>
    <w:rsid w:val="00CD481F"/>
    <w:rsid w:val="00DB2E0D"/>
    <w:rsid w:val="00DF36FB"/>
    <w:rsid w:val="00E26D4D"/>
    <w:rsid w:val="00E27CAB"/>
    <w:rsid w:val="00E674CA"/>
    <w:rsid w:val="00E82836"/>
    <w:rsid w:val="00E94F4B"/>
    <w:rsid w:val="00EB1E4E"/>
    <w:rsid w:val="00EB7BC9"/>
    <w:rsid w:val="00ED4C0C"/>
    <w:rsid w:val="00EF4C12"/>
    <w:rsid w:val="00F00531"/>
    <w:rsid w:val="00F82F14"/>
    <w:rsid w:val="00FA5295"/>
    <w:rsid w:val="00FC066A"/>
    <w:rsid w:val="00FD3C30"/>
    <w:rsid w:val="00FE123F"/>
    <w:rsid w:val="00FE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BD26"/>
  <w15:chartTrackingRefBased/>
  <w15:docId w15:val="{F7176C7F-6557-4F8A-AB7D-57F0CAEB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6FB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F3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F3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F3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F3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F3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F3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F3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F3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F3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F3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F3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F3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F36F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F36F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F36F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F36F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F36F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F36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F3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F3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F3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F3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F3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F36F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F36F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F36F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F3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F36F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F36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774</Words>
  <Characters>4292</Characters>
  <Application>Microsoft Office Word</Application>
  <DocSecurity>0</DocSecurity>
  <Lines>91</Lines>
  <Paragraphs>32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Holm Madsen</dc:creator>
  <cp:keywords/>
  <dc:description/>
  <cp:lastModifiedBy>Aviaja Sigsgaard</cp:lastModifiedBy>
  <cp:revision>3</cp:revision>
  <dcterms:created xsi:type="dcterms:W3CDTF">2025-11-05T08:18:00Z</dcterms:created>
  <dcterms:modified xsi:type="dcterms:W3CDTF">2025-11-05T08:21:00Z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